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BF1D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5847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แบบประเมินองค์ประกอบของการควบคุมภายใน</w:t>
      </w:r>
    </w:p>
    <w:tbl>
      <w:tblPr>
        <w:tblStyle w:val="ae"/>
        <w:tblpPr w:leftFromText="180" w:rightFromText="180" w:vertAnchor="text" w:horzAnchor="margin" w:tblpX="392" w:tblpY="260"/>
        <w:tblW w:w="9713" w:type="dxa"/>
        <w:tblLook w:val="04A0" w:firstRow="1" w:lastRow="0" w:firstColumn="1" w:lastColumn="0" w:noHBand="0" w:noVBand="1"/>
      </w:tblPr>
      <w:tblGrid>
        <w:gridCol w:w="5557"/>
        <w:gridCol w:w="4156"/>
      </w:tblGrid>
      <w:tr w:rsidR="003E5C82" w:rsidRPr="00475847" w14:paraId="79E0526F" w14:textId="77777777" w:rsidTr="00FE1733">
        <w:tc>
          <w:tcPr>
            <w:tcW w:w="5557" w:type="dxa"/>
          </w:tcPr>
          <w:p w14:paraId="58B477C7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จุดที่ควรประเมิน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1)</w:t>
            </w:r>
          </w:p>
        </w:tc>
        <w:tc>
          <w:tcPr>
            <w:tcW w:w="4156" w:type="dxa"/>
          </w:tcPr>
          <w:p w14:paraId="1E63E8A2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ความเห็น/คำอธิบาย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(2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3E5C82" w:rsidRPr="00475847" w14:paraId="45A6D5AC" w14:textId="77777777" w:rsidTr="00FE1733">
        <w:trPr>
          <w:trHeight w:val="5046"/>
        </w:trPr>
        <w:tc>
          <w:tcPr>
            <w:tcW w:w="5557" w:type="dxa"/>
          </w:tcPr>
          <w:p w14:paraId="2DC76662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1. สภาพแวดล้อมการควบคุม</w:t>
            </w:r>
          </w:p>
          <w:p w14:paraId="55AF9365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(1) หน่วยงานแสดงให้เห็นถึงการยึดมั่นในคุณค่าของความซื่อตรงและจริยธรรม</w:t>
            </w:r>
          </w:p>
          <w:p w14:paraId="4BB662B5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(2) ผู้กำกับดูแลของหน่วยงานแสดงให้เห็นถึงความเป็นอิสระจาก       ฝ่ายบริหารและมีหน้าที่กำกับดูแลให้มีการพัฒนาหรือปรับปรุงการควบคุมภายใน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  <w:p w14:paraId="2EF58B81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(3) หัวหน้าหน่วยงานจัดให้มีโครงสร้างองค์กร สายการบังคับบัญชา อำนาจหน้าที่และความรับผิดชอบที่เหมาะสมในการบรรลุวัตถุประสงค์ของหน่วยงานภายใต้การกำกับดูแลของผู้กำกับดูแล</w:t>
            </w:r>
          </w:p>
          <w:p w14:paraId="1CF58DDC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(4) หน่วยงานแสดงให้เห็นถึงความมุ่งมั่นในการสร้างแรงจูงใจ พัฒนาและรักษาบุคลากรที่มีความรู้ความสามารถที่สอดคล้องกับวัตถุประสงค์ของหน่วยงาน</w:t>
            </w:r>
          </w:p>
          <w:p w14:paraId="134FFB07" w14:textId="77777777" w:rsidR="003E5C82" w:rsidRPr="00475847" w:rsidRDefault="003E5C82" w:rsidP="00FE1733">
            <w:pPr>
              <w:ind w:firstLine="34"/>
              <w:rPr>
                <w:rFonts w:ascii="TH SarabunIT๙" w:hAnsi="TH SarabunIT๙" w:cs="TH SarabunIT๙"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(5) หน่วยงานของรัฐกำหนดให้บุคลากรมีหน้าที่และความรับผิดชอบต่อผลการปฏิบัติงานตามระบบการควบคุมภายใน เพื่อให้บรรลุวัตถุประสงค์ของหน่วยงาน</w:t>
            </w:r>
          </w:p>
        </w:tc>
        <w:tc>
          <w:tcPr>
            <w:tcW w:w="4156" w:type="dxa"/>
          </w:tcPr>
          <w:p w14:paraId="7E5E07A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85919F0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D44FEE8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AF3C15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44D86F0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D3E9EF3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6648A1F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A13A9C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F65A51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97C379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D6E08B5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150C19A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21FED1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DD845E8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CFE9CF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ED9693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C600E23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0B28B5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259958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78ACE4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8DA490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EED3D8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pPr w:leftFromText="180" w:rightFromText="180" w:vertAnchor="text" w:horzAnchor="margin" w:tblpY="260"/>
        <w:tblW w:w="9713" w:type="dxa"/>
        <w:tblLook w:val="04A0" w:firstRow="1" w:lastRow="0" w:firstColumn="1" w:lastColumn="0" w:noHBand="0" w:noVBand="1"/>
      </w:tblPr>
      <w:tblGrid>
        <w:gridCol w:w="5557"/>
        <w:gridCol w:w="4156"/>
      </w:tblGrid>
      <w:tr w:rsidR="003E5C82" w:rsidRPr="00475847" w14:paraId="0F150E9A" w14:textId="77777777" w:rsidTr="00FE1733">
        <w:tc>
          <w:tcPr>
            <w:tcW w:w="5557" w:type="dxa"/>
          </w:tcPr>
          <w:p w14:paraId="556AD77F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จุดที่ควรประเมิน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1)</w:t>
            </w:r>
          </w:p>
        </w:tc>
        <w:tc>
          <w:tcPr>
            <w:tcW w:w="4156" w:type="dxa"/>
          </w:tcPr>
          <w:p w14:paraId="7EDA12ED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ความเห็น/คำอธิบาย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(2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3E5C82" w:rsidRPr="00475847" w14:paraId="43885C86" w14:textId="77777777" w:rsidTr="00FE1733">
        <w:tc>
          <w:tcPr>
            <w:tcW w:w="5557" w:type="dxa"/>
          </w:tcPr>
          <w:p w14:paraId="35DDF134" w14:textId="77777777" w:rsidR="003E5C82" w:rsidRPr="00475847" w:rsidRDefault="003E5C82" w:rsidP="00FE173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2. การประเมินความเสี่ยง</w:t>
            </w:r>
          </w:p>
          <w:p w14:paraId="1E7B27C4" w14:textId="77777777" w:rsidR="003E5C82" w:rsidRPr="00475847" w:rsidRDefault="003E5C82" w:rsidP="00FE173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(6) หน่วยงานระบุวัตถุประสงค์การควบคุมภายในของการปฏิบัติงาน       ให้สอดคล้องกับวัตถุประสงค์ขององค์กรไว้อย่างชัดเจนและเพียงพอ          ที่จะสามารถระบุและประเมินความเสี่ยงที่เกี่ยวข้องกับวัตถุประสงค์</w:t>
            </w:r>
          </w:p>
          <w:p w14:paraId="75B155CE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(7) หน่วยงานระบุความเสี่ยงที่มีผลต่อการบรรลุวัตถุประสงค์การควบคุมภายในอย่างครอบคลุมทั้งหน่วยงาน และวิเคราะห์ความเสี่ยง เพื่อกำหนดวิธีการจัดการความเสี่ยงนั้น</w:t>
            </w:r>
          </w:p>
          <w:p w14:paraId="2F35A43E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(8) หน่วยงานพิจารณาโอกาสที่อาจเกิดการทุจริต เพื่อประกอบการประเมินความเสี่ยงที่ส่งผลต่อการบรรลุวัตถุประสงค์</w:t>
            </w:r>
          </w:p>
          <w:p w14:paraId="37EAA149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(9) หน่วยงานระบุและประเมินการเปลี่ยนแปลงที่อาจมีผลกระทบ     อย่าง  มีนัยสำคัญต่อระบบการควบคุมภายใน</w:t>
            </w:r>
          </w:p>
        </w:tc>
        <w:tc>
          <w:tcPr>
            <w:tcW w:w="4156" w:type="dxa"/>
          </w:tcPr>
          <w:p w14:paraId="3F3A414A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8E79092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6A1FEF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FBF1FF9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23A6FE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6E469C2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3B9F3B9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FC7B52F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B7E8FA9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15A1A1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8A7BA12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59A3CF3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9210C2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3DBC76E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17E6E4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A5A4150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1525EF0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110A5C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C737DA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6642A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2D5B0D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0AD99C" w14:textId="77777777" w:rsidR="003E5C82" w:rsidRPr="00C3198C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74B3858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pPr w:leftFromText="180" w:rightFromText="180" w:vertAnchor="text" w:horzAnchor="margin" w:tblpY="260"/>
        <w:tblW w:w="9713" w:type="dxa"/>
        <w:tblLook w:val="04A0" w:firstRow="1" w:lastRow="0" w:firstColumn="1" w:lastColumn="0" w:noHBand="0" w:noVBand="1"/>
      </w:tblPr>
      <w:tblGrid>
        <w:gridCol w:w="5557"/>
        <w:gridCol w:w="4156"/>
      </w:tblGrid>
      <w:tr w:rsidR="003E5C82" w:rsidRPr="00475847" w14:paraId="6048457E" w14:textId="77777777" w:rsidTr="00FE1733">
        <w:tc>
          <w:tcPr>
            <w:tcW w:w="5557" w:type="dxa"/>
          </w:tcPr>
          <w:p w14:paraId="41357F8A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จุดที่ควรประเมิน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1)</w:t>
            </w:r>
          </w:p>
        </w:tc>
        <w:tc>
          <w:tcPr>
            <w:tcW w:w="4156" w:type="dxa"/>
          </w:tcPr>
          <w:p w14:paraId="3C6A97A4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ความเห็น/คำอธิบาย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(2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3E5C82" w:rsidRPr="00475847" w14:paraId="1DA8DDE1" w14:textId="77777777" w:rsidTr="00FE1733">
        <w:tc>
          <w:tcPr>
            <w:tcW w:w="5557" w:type="dxa"/>
          </w:tcPr>
          <w:p w14:paraId="4F9EE79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3. กิจกรรมการควบคุม</w:t>
            </w:r>
          </w:p>
          <w:p w14:paraId="1E27462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(10) หน่วยงานระบุและพัฒนากิจกรรมการควบคุม เพื่อลดความเสี่ยง      ในการบรรลุวัตถุประสงค์ให้อยู่ในระดับที่ยอมรับได้</w:t>
            </w:r>
          </w:p>
          <w:p w14:paraId="63BB05C8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(11) หน่วยงานระบุและพัฒนากิจกรรมการควบคุมทั่วไปด้านเทคโนโลยีเพื่อสนับสนุนการบรรลุวัตถุประสงค์</w:t>
            </w:r>
          </w:p>
          <w:p w14:paraId="18D9ABAA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sz w:val="28"/>
                <w:cs/>
              </w:rPr>
              <w:t>(12) หน่วยงานจัดให้มีกิจกรรมการควบคุม โดยกำหนดไว้ในนโยบาย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</w:tc>
        <w:tc>
          <w:tcPr>
            <w:tcW w:w="4156" w:type="dxa"/>
          </w:tcPr>
          <w:p w14:paraId="719B62B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126C4A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753CB5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4AC556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255C61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F9DEAA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83FD14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34C44B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FF51BF5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93E936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0A95A3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BF7BA31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9AEB028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254B110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9B916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DE47A7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6F9028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FA3B1A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BA35D9" w14:textId="77777777" w:rsidR="003E5C82" w:rsidRPr="00C3198C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BB0CB21" w14:textId="77777777" w:rsidR="003E5C82" w:rsidRPr="00C3198C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6D9038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42AF74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51B966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426A19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pPr w:leftFromText="180" w:rightFromText="180" w:vertAnchor="text" w:horzAnchor="margin" w:tblpY="260"/>
        <w:tblW w:w="9713" w:type="dxa"/>
        <w:tblLook w:val="04A0" w:firstRow="1" w:lastRow="0" w:firstColumn="1" w:lastColumn="0" w:noHBand="0" w:noVBand="1"/>
      </w:tblPr>
      <w:tblGrid>
        <w:gridCol w:w="5557"/>
        <w:gridCol w:w="4156"/>
      </w:tblGrid>
      <w:tr w:rsidR="003E5C82" w:rsidRPr="00475847" w14:paraId="26DF6B1B" w14:textId="77777777" w:rsidTr="00FE1733">
        <w:tc>
          <w:tcPr>
            <w:tcW w:w="5557" w:type="dxa"/>
          </w:tcPr>
          <w:p w14:paraId="48E2B012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จุดที่ควรประเมิน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1)</w:t>
            </w:r>
          </w:p>
        </w:tc>
        <w:tc>
          <w:tcPr>
            <w:tcW w:w="4156" w:type="dxa"/>
          </w:tcPr>
          <w:p w14:paraId="3B898C7D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ความเห็น/คำอธิบาย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(2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3E5C82" w:rsidRPr="00475847" w14:paraId="24D0976B" w14:textId="77777777" w:rsidTr="00FE1733">
        <w:tc>
          <w:tcPr>
            <w:tcW w:w="5557" w:type="dxa"/>
          </w:tcPr>
          <w:p w14:paraId="641CC086" w14:textId="77777777" w:rsidR="003E5C82" w:rsidRPr="00B95D7B" w:rsidRDefault="003E5C82" w:rsidP="00FE1733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95D7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4. สารสนเทศและการสื่อสาร</w:t>
            </w:r>
          </w:p>
          <w:p w14:paraId="3E12CD17" w14:textId="77777777" w:rsidR="003E5C82" w:rsidRPr="00820A60" w:rsidRDefault="003E5C82" w:rsidP="00FE173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(13) หน่วยงาน</w:t>
            </w:r>
            <w:r>
              <w:rPr>
                <w:rFonts w:ascii="TH SarabunPSK" w:hAnsi="TH SarabunPSK" w:cs="TH SarabunPSK"/>
                <w:sz w:val="28"/>
                <w:cs/>
              </w:rPr>
              <w:t>จัดทำหรือ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จัดหาและใช้สารสนเทศ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ที่เกี่ยวข้อง 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และมีคุณภาพ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เพื่อสนับสนุนให้มีการปฏิบัติตามการควบคุมภายใน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ควบคุมภายใน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ที่กำหนด</w:t>
            </w:r>
          </w:p>
          <w:p w14:paraId="7252C138" w14:textId="77777777" w:rsidR="003E5C82" w:rsidRPr="00820A60" w:rsidRDefault="003E5C82" w:rsidP="00FE173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(14) หน่วยงาน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มีการสื่อสารภายในเกี่ยวกับสารสนเทศ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ร่วมถึง</w:t>
            </w:r>
            <w:r>
              <w:rPr>
                <w:rFonts w:ascii="TH SarabunPSK" w:hAnsi="TH SarabunPSK" w:cs="TH SarabunPSK"/>
                <w:sz w:val="28"/>
                <w:cs/>
              </w:rPr>
              <w:t>วัตถุประสงค์และ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A24E81">
              <w:rPr>
                <w:rFonts w:ascii="TH SarabunPSK" w:hAnsi="TH SarabunPSK" w:cs="TH SarabunPSK"/>
                <w:sz w:val="28"/>
                <w:cs/>
              </w:rPr>
              <w:t>รับผิดชอบที่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ต่อการควบคุมภายใน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ซึ่งมีความจำเป็นในการสนับสนุน ให้มีการปฏิบัติตามการควบคุมภายในที่กำหนด</w:t>
            </w:r>
          </w:p>
          <w:p w14:paraId="6BCB87B0" w14:textId="77777777" w:rsidR="003E5C82" w:rsidRPr="00820A60" w:rsidRDefault="003E5C82" w:rsidP="00FE17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(15) หน่วยงาน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มีการสื่อสาร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กับบุคคลภายนอกเกี่ยวกับ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ที่มี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ผล</w:t>
            </w:r>
            <w:r w:rsidRPr="00A24E81">
              <w:rPr>
                <w:rFonts w:ascii="TH SarabunPSK" w:hAnsi="TH SarabunPSK" w:cs="TH SarabunPSK"/>
                <w:sz w:val="28"/>
                <w:cs/>
              </w:rPr>
              <w:t>กระทบต่อการ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ปฏิบัติตามการ</w:t>
            </w:r>
            <w:r w:rsidRPr="00A24E81">
              <w:rPr>
                <w:rFonts w:ascii="TH SarabunPSK" w:hAnsi="TH SarabunPSK" w:cs="TH SarabunPSK"/>
                <w:sz w:val="28"/>
                <w:cs/>
              </w:rPr>
              <w:t>ควบคุม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ที่กำหนด</w:t>
            </w:r>
          </w:p>
          <w:p w14:paraId="7A215F00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56" w:type="dxa"/>
          </w:tcPr>
          <w:p w14:paraId="6D466AC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17B1DC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B32FC4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E05934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6EFCFF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9099039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EEE803F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EBACAC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F02F31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F3574CE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0CED171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9457DE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9FC7E1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67EC012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79B1DBC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14DA50E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C20B56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39C8D2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9ED50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720BC6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3A928D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153384" w14:textId="77777777" w:rsidR="003E5C82" w:rsidRPr="00C3198C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663860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8DAA84" w14:textId="77777777" w:rsidR="003E5C82" w:rsidRDefault="003E5C82" w:rsidP="003E5C8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pPr w:leftFromText="180" w:rightFromText="180" w:vertAnchor="text" w:horzAnchor="margin" w:tblpY="260"/>
        <w:tblW w:w="9713" w:type="dxa"/>
        <w:tblLook w:val="04A0" w:firstRow="1" w:lastRow="0" w:firstColumn="1" w:lastColumn="0" w:noHBand="0" w:noVBand="1"/>
      </w:tblPr>
      <w:tblGrid>
        <w:gridCol w:w="5557"/>
        <w:gridCol w:w="4156"/>
      </w:tblGrid>
      <w:tr w:rsidR="003E5C82" w:rsidRPr="00475847" w14:paraId="6D24AB10" w14:textId="77777777" w:rsidTr="00FE1733">
        <w:tc>
          <w:tcPr>
            <w:tcW w:w="5557" w:type="dxa"/>
          </w:tcPr>
          <w:p w14:paraId="00F5297B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จุดที่ควรประเมิน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1)</w:t>
            </w:r>
          </w:p>
        </w:tc>
        <w:tc>
          <w:tcPr>
            <w:tcW w:w="4156" w:type="dxa"/>
          </w:tcPr>
          <w:p w14:paraId="58451432" w14:textId="77777777" w:rsidR="003E5C82" w:rsidRPr="00475847" w:rsidRDefault="003E5C82" w:rsidP="00FE17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ความเห็น/คำอธิบาย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</w:rPr>
              <w:t xml:space="preserve"> (2</w:t>
            </w:r>
            <w:r w:rsidRPr="004758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3E5C82" w:rsidRPr="00475847" w14:paraId="482690CD" w14:textId="77777777" w:rsidTr="00FE1733">
        <w:tc>
          <w:tcPr>
            <w:tcW w:w="5557" w:type="dxa"/>
          </w:tcPr>
          <w:p w14:paraId="32C37581" w14:textId="77777777" w:rsidR="003E5C82" w:rsidRPr="00B95D7B" w:rsidRDefault="003E5C82" w:rsidP="00FE1733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95D7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5. </w:t>
            </w:r>
            <w:r w:rsidRPr="00B95D7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กิจกรรมการติดตามผล</w:t>
            </w:r>
          </w:p>
          <w:p w14:paraId="0F7FB6E6" w14:textId="77777777" w:rsidR="003E5C82" w:rsidRDefault="003E5C82" w:rsidP="00FE173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(16) หน่วยงานระบุ 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พัฒนาและ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 w:rsidRPr="00820A60">
              <w:rPr>
                <w:rFonts w:ascii="TH SarabunPSK" w:hAnsi="TH SarabunPSK" w:cs="TH SarabunPSK"/>
                <w:sz w:val="28"/>
                <w:cs/>
              </w:rPr>
              <w:t>ประเมินผลระหว่าง</w:t>
            </w:r>
            <w:r>
              <w:rPr>
                <w:rFonts w:ascii="TH SarabunPSK" w:hAnsi="TH SarabunPSK" w:cs="TH SarabunPSK"/>
                <w:sz w:val="28"/>
                <w:cs/>
              </w:rPr>
              <w:t>การปฏิบัติงานและหรือเป็นรายครั้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  <w:p w14:paraId="319851A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(17) หน่วยงานประเมินผลและ</w:t>
            </w:r>
            <w:r>
              <w:rPr>
                <w:rFonts w:ascii="TH SarabunPSK" w:hAnsi="TH SarabunPSK" w:cs="TH SarabunPSK"/>
                <w:sz w:val="28"/>
                <w:cs/>
              </w:rPr>
              <w:t>สื่อสารข้อบกพร่องหรือจุดอ่อน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B7395">
              <w:rPr>
                <w:rFonts w:ascii="TH SarabunPSK" w:hAnsi="TH SarabunPSK" w:cs="TH SarabunPSK" w:hint="cs"/>
                <w:sz w:val="28"/>
                <w:cs/>
              </w:rPr>
              <w:t>การควบคุมภายในอย่างทันเวลาต่อฝ่ายบริหารและผู้กำกับดูแล เพื่อให้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ผู้รับผิดชอบสามารถสั่งการแก้ไขได้อย่างเหมาะสม</w:t>
            </w:r>
          </w:p>
        </w:tc>
        <w:tc>
          <w:tcPr>
            <w:tcW w:w="4156" w:type="dxa"/>
          </w:tcPr>
          <w:p w14:paraId="3B811AB5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2EA5D9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414F013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24AE5AA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4E597FA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A82FBCA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E025137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9F2AD3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DEB9868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2429290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EFD94C5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61415083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21BA90AD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0D4D0395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5E8F3096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3647D2F1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7C744954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  <w:p w14:paraId="142E1D4B" w14:textId="77777777" w:rsidR="003E5C82" w:rsidRPr="00475847" w:rsidRDefault="003E5C82" w:rsidP="00FE173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A8DD80D" w14:textId="77777777" w:rsidR="003E5C82" w:rsidRDefault="003E5C82" w:rsidP="003E5C82">
      <w:pPr>
        <w:autoSpaceDE w:val="0"/>
        <w:autoSpaceDN w:val="0"/>
        <w:adjustRightInd w:val="0"/>
        <w:spacing w:before="120" w:after="0" w:line="240" w:lineRule="auto"/>
        <w:ind w:left="4321" w:firstLine="720"/>
        <w:rPr>
          <w:rFonts w:ascii="THSarabunPSK" w:cs="THSarabunPSK"/>
          <w:sz w:val="32"/>
          <w:szCs w:val="32"/>
        </w:rPr>
      </w:pPr>
    </w:p>
    <w:p w14:paraId="7EA61A73" w14:textId="77777777" w:rsidR="003E5C82" w:rsidRDefault="003E5C82" w:rsidP="003E5C82">
      <w:pPr>
        <w:autoSpaceDE w:val="0"/>
        <w:autoSpaceDN w:val="0"/>
        <w:adjustRightInd w:val="0"/>
        <w:spacing w:before="120" w:after="0" w:line="240" w:lineRule="auto"/>
        <w:ind w:left="4321"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ผู้ประเมิน</w:t>
      </w:r>
      <w:r>
        <w:rPr>
          <w:rFonts w:ascii="THSarabunPSK" w:cs="THSarabunPSK"/>
          <w:sz w:val="32"/>
          <w:szCs w:val="32"/>
        </w:rPr>
        <w:t>....................(</w:t>
      </w:r>
      <w:r>
        <w:rPr>
          <w:rFonts w:ascii="THSarabunPSK" w:cs="THSarabunPSK" w:hint="cs"/>
          <w:sz w:val="32"/>
          <w:szCs w:val="32"/>
          <w:cs/>
        </w:rPr>
        <w:t>๔</w:t>
      </w:r>
      <w:r>
        <w:rPr>
          <w:rFonts w:ascii="THSarabunPSK" w:cs="THSarabunPSK"/>
          <w:sz w:val="32"/>
          <w:szCs w:val="32"/>
        </w:rPr>
        <w:t>).........................</w:t>
      </w:r>
    </w:p>
    <w:p w14:paraId="4551A2AA" w14:textId="774878A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SarabunPSK" w:cs="THSarabunPSK" w:hint="cs"/>
          <w:sz w:val="32"/>
          <w:szCs w:val="32"/>
          <w:cs/>
        </w:rPr>
        <w:t>วันที่</w:t>
      </w:r>
      <w:r>
        <w:rPr>
          <w:rFonts w:ascii="THSarabunPSK" w:cs="THSarabunPSK"/>
          <w:sz w:val="32"/>
          <w:szCs w:val="32"/>
        </w:rPr>
        <w:t>.......(</w:t>
      </w:r>
      <w:r>
        <w:rPr>
          <w:rFonts w:ascii="THSarabunPSK" w:cs="THSarabunPSK" w:hint="cs"/>
          <w:sz w:val="32"/>
          <w:szCs w:val="32"/>
          <w:cs/>
        </w:rPr>
        <w:t>๕</w:t>
      </w:r>
      <w:r>
        <w:rPr>
          <w:rFonts w:ascii="THSarabunPSK" w:cs="THSarabunPSK"/>
          <w:sz w:val="32"/>
          <w:szCs w:val="32"/>
        </w:rPr>
        <w:t>)......</w:t>
      </w:r>
      <w:r>
        <w:rPr>
          <w:rFonts w:ascii="THSarabunPSK" w:cs="THSarabunPSK" w:hint="cs"/>
          <w:sz w:val="32"/>
          <w:szCs w:val="32"/>
          <w:cs/>
        </w:rPr>
        <w:t>เดือน ตุลาคม พ</w:t>
      </w:r>
      <w:r>
        <w:rPr>
          <w:rFonts w:ascii="THSarabunPSK" w:cs="THSarabunPSK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ศ</w:t>
      </w:r>
      <w:r>
        <w:rPr>
          <w:rFonts w:ascii="THSarabunPSK" w:cs="THSarabunPSK"/>
          <w:sz w:val="32"/>
          <w:szCs w:val="32"/>
        </w:rPr>
        <w:t>.</w:t>
      </w:r>
      <w:r w:rsidRPr="00380069">
        <w:rPr>
          <w:rFonts w:ascii="TH SarabunIT๙" w:hAnsi="TH SarabunIT๙" w:cs="TH SarabunIT๙"/>
          <w:sz w:val="32"/>
          <w:szCs w:val="32"/>
          <w:cs/>
        </w:rPr>
        <w:t>256</w:t>
      </w:r>
      <w:r w:rsidR="00D0437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7DA3B62" w14:textId="77777777" w:rsidR="003E5C82" w:rsidRDefault="003E5C82" w:rsidP="003E5C82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8F6AE3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1044CE5" w14:textId="77777777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75847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คำอธิบายแบบประเมินองค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475847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ประกอบของการควบคุมภายใน</w:t>
      </w:r>
    </w:p>
    <w:p w14:paraId="4D06E381" w14:textId="77777777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๑</w:t>
      </w:r>
      <w:r w:rsidRPr="00475847">
        <w:rPr>
          <w:rFonts w:ascii="TH SarabunIT๙" w:hAnsi="TH SarabunIT๙" w:cs="TH SarabunIT๙"/>
          <w:sz w:val="32"/>
          <w:szCs w:val="32"/>
        </w:rPr>
        <w:t xml:space="preserve">) </w:t>
      </w:r>
      <w:r w:rsidRPr="00475847">
        <w:rPr>
          <w:rFonts w:ascii="TH SarabunIT๙" w:hAnsi="TH SarabunIT๙" w:cs="TH SarabunIT๙"/>
          <w:sz w:val="32"/>
          <w:szCs w:val="32"/>
          <w:cs/>
        </w:rPr>
        <w:t>หัวข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อของจุดประเมินต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างๆ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ที่หน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องประเมิน</w:t>
      </w:r>
    </w:p>
    <w:p w14:paraId="1C529E83" w14:textId="77777777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๒</w:t>
      </w:r>
      <w:r w:rsidRPr="00475847">
        <w:rPr>
          <w:rFonts w:ascii="TH SarabunIT๙" w:hAnsi="TH SarabunIT๙" w:cs="TH SarabunIT๙"/>
          <w:sz w:val="32"/>
          <w:szCs w:val="32"/>
        </w:rPr>
        <w:t xml:space="preserve">) </w:t>
      </w:r>
      <w:r w:rsidRPr="004758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วยงานประเมินว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าหัวข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อของจุดประเมินต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างๆ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วยงานมีการปฏิบัติหรือไม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างไร</w:t>
      </w:r>
    </w:p>
    <w:p w14:paraId="2897C87B" w14:textId="77777777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๓</w:t>
      </w:r>
      <w:r w:rsidRPr="00475847">
        <w:rPr>
          <w:rFonts w:ascii="TH SarabunIT๙" w:hAnsi="TH SarabunIT๙" w:cs="TH SarabunIT๙"/>
          <w:sz w:val="32"/>
          <w:szCs w:val="32"/>
        </w:rPr>
        <w:t xml:space="preserve">) </w:t>
      </w:r>
      <w:r w:rsidRPr="004758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องสรุป</w:t>
      </w:r>
      <w:r w:rsidRPr="00475847">
        <w:rPr>
          <w:rFonts w:ascii="TH SarabunIT๙" w:hAnsi="TH SarabunIT๙" w:cs="TH SarabunIT๙"/>
          <w:sz w:val="32"/>
          <w:szCs w:val="32"/>
        </w:rPr>
        <w:t>/</w:t>
      </w:r>
      <w:r w:rsidRPr="00475847">
        <w:rPr>
          <w:rFonts w:ascii="TH SarabunIT๙" w:hAnsi="TH SarabunIT๙" w:cs="TH SarabunIT๙"/>
          <w:sz w:val="32"/>
          <w:szCs w:val="32"/>
          <w:cs/>
        </w:rPr>
        <w:t>วิธีการที่ควรปฏิบัติโดยรวมของแต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75847">
        <w:rPr>
          <w:rFonts w:ascii="TH SarabunIT๙" w:hAnsi="TH SarabunIT๙" w:cs="TH SarabunIT๙"/>
          <w:sz w:val="32"/>
          <w:szCs w:val="32"/>
          <w:cs/>
        </w:rPr>
        <w:t>ประกอบว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475847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างไร</w:t>
      </w:r>
    </w:p>
    <w:p w14:paraId="61F2D5B2" w14:textId="77777777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๔</w:t>
      </w:r>
      <w:r w:rsidRPr="00475847">
        <w:rPr>
          <w:rFonts w:ascii="TH SarabunIT๙" w:hAnsi="TH SarabunIT๙" w:cs="TH SarabunIT๙"/>
          <w:sz w:val="32"/>
          <w:szCs w:val="32"/>
        </w:rPr>
        <w:t xml:space="preserve">) </w:t>
      </w:r>
      <w:r w:rsidRPr="00475847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ประเมินเป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475847">
        <w:rPr>
          <w:rFonts w:ascii="TH SarabunIT๙" w:hAnsi="TH SarabunIT๙" w:cs="TH SarabunIT๙"/>
          <w:sz w:val="32"/>
          <w:szCs w:val="32"/>
          <w:cs/>
        </w:rPr>
        <w:t>นคณะกรรมการประเมินผลการควบคุมภายในของหน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14:paraId="3BFD04A7" w14:textId="77777777" w:rsidR="003E5C82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๕</w:t>
      </w:r>
      <w:r w:rsidRPr="00475847">
        <w:rPr>
          <w:rFonts w:ascii="TH SarabunIT๙" w:hAnsi="TH SarabunIT๙" w:cs="TH SarabunIT๙"/>
          <w:sz w:val="32"/>
          <w:szCs w:val="32"/>
        </w:rPr>
        <w:t xml:space="preserve">) </w:t>
      </w:r>
      <w:r w:rsidRPr="00475847">
        <w:rPr>
          <w:rFonts w:ascii="TH SarabunIT๙" w:hAnsi="TH SarabunIT๙" w:cs="TH SarabunIT๙"/>
          <w:sz w:val="32"/>
          <w:szCs w:val="32"/>
          <w:cs/>
        </w:rPr>
        <w:t>ระบุวัน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ที่คณะกรรมการประเมินผลการควบคุมภายในของหน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75847">
        <w:rPr>
          <w:rFonts w:ascii="TH SarabunIT๙" w:hAnsi="TH SarabunIT๙" w:cs="TH SarabunIT๙"/>
          <w:sz w:val="32"/>
          <w:szCs w:val="32"/>
          <w:cs/>
        </w:rPr>
        <w:t>วยงานดำเนินการประเมินแล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วเสร็จ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A83F39" w14:textId="406C4010" w:rsidR="003E5C82" w:rsidRPr="00475847" w:rsidRDefault="003E5C82" w:rsidP="003E5C8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75847">
        <w:rPr>
          <w:rFonts w:ascii="TH SarabunIT๙" w:hAnsi="TH SarabunIT๙" w:cs="TH SarabunIT๙"/>
          <w:sz w:val="32"/>
          <w:szCs w:val="32"/>
        </w:rPr>
        <w:t>(</w:t>
      </w:r>
      <w:r w:rsidRPr="00475847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ประเมินแล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วเสร็จวันที่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๒๕๖</w:t>
      </w:r>
      <w:r w:rsidR="00D0437C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4758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75847">
        <w:rPr>
          <w:rFonts w:ascii="TH SarabunIT๙" w:hAnsi="TH SarabunIT๙" w:cs="TH SarabunIT๙"/>
          <w:sz w:val="32"/>
          <w:szCs w:val="32"/>
          <w:cs/>
        </w:rPr>
        <w:t>ระบุวันที่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75847">
        <w:rPr>
          <w:rFonts w:ascii="TH SarabunIT๙" w:hAnsi="TH SarabunIT๙" w:cs="TH SarabunIT๙"/>
          <w:sz w:val="32"/>
          <w:szCs w:val="32"/>
        </w:rPr>
        <w:t xml:space="preserve"> </w:t>
      </w:r>
      <w:r w:rsidRPr="00475847">
        <w:rPr>
          <w:rFonts w:ascii="TH SarabunIT๙" w:hAnsi="TH SarabunIT๙" w:cs="TH SarabunIT๙"/>
          <w:sz w:val="32"/>
          <w:szCs w:val="32"/>
          <w:cs/>
        </w:rPr>
        <w:t>๒๕๖</w:t>
      </w:r>
      <w:r w:rsidR="00D0437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75847">
        <w:rPr>
          <w:rFonts w:ascii="TH SarabunIT๙" w:hAnsi="TH SarabunIT๙" w:cs="TH SarabunIT๙"/>
          <w:sz w:val="32"/>
          <w:szCs w:val="32"/>
        </w:rPr>
        <w:t>)</w:t>
      </w:r>
    </w:p>
    <w:p w14:paraId="758E75A0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436825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5FF385F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B2261C4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0D5A19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84625E8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29114B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89462F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564E0C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FCD517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8785B6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214CFD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29376C0" w14:textId="77777777" w:rsidR="003E5C82" w:rsidRPr="00475847" w:rsidRDefault="003E5C82" w:rsidP="003E5C8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4852EC" w14:textId="77777777" w:rsidR="003E5C82" w:rsidRPr="003E5C82" w:rsidRDefault="003E5C82"/>
    <w:sectPr w:rsidR="003E5C82" w:rsidRPr="003E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82"/>
    <w:rsid w:val="00074DE9"/>
    <w:rsid w:val="003E5C82"/>
    <w:rsid w:val="00B43F69"/>
    <w:rsid w:val="00D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B1FD"/>
  <w15:chartTrackingRefBased/>
  <w15:docId w15:val="{5A6FAFC3-4B52-48C2-A401-68CE56CF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82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5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C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C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C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C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C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C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C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5C8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5C8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5C8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5C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5C8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5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5C8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5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5C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E5C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5C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5C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5C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E5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C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E5C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5C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5C8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E5C82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Kamolgan Jingan</dc:creator>
  <cp:keywords/>
  <dc:description/>
  <cp:lastModifiedBy>Kamolgan Jingan</cp:lastModifiedBy>
  <cp:revision>2</cp:revision>
  <dcterms:created xsi:type="dcterms:W3CDTF">2024-09-19T07:54:00Z</dcterms:created>
  <dcterms:modified xsi:type="dcterms:W3CDTF">2025-08-15T07:49:00Z</dcterms:modified>
</cp:coreProperties>
</file>